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宋体" w:cs="Times New Roman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cs="Times New Roman"/>
          <w:color w:val="auto"/>
          <w:kern w:val="2"/>
          <w:sz w:val="28"/>
          <w:szCs w:val="28"/>
          <w:lang w:val="en-US" w:eastAsia="zh-CN" w:bidi="ar-SA"/>
        </w:rPr>
        <w:t>：</w:t>
      </w:r>
      <w:r>
        <w:rPr>
          <w:rFonts w:hint="eastAsia" w:ascii="Times New Roman" w:hAnsi="Times New Roman" w:eastAsia="宋体" w:cs="Times New Roman"/>
          <w:color w:val="auto"/>
          <w:kern w:val="2"/>
          <w:sz w:val="28"/>
          <w:szCs w:val="28"/>
          <w:lang w:val="en-US" w:eastAsia="zh-CN" w:bidi="ar-SA"/>
        </w:rPr>
        <w:t>授予合同供应商科尔卡诺集团有限公司报价</w:t>
      </w:r>
      <w:r>
        <w:rPr>
          <w:rFonts w:hint="eastAsia" w:cs="Times New Roman"/>
          <w:color w:val="auto"/>
          <w:kern w:val="2"/>
          <w:sz w:val="28"/>
          <w:szCs w:val="28"/>
          <w:lang w:val="en-US" w:eastAsia="zh-CN" w:bidi="ar-SA"/>
        </w:rPr>
        <w:t>清单</w:t>
      </w:r>
      <w:bookmarkStart w:id="0" w:name="_GoBack"/>
      <w:bookmarkEnd w:id="0"/>
    </w:p>
    <w:tbl>
      <w:tblPr>
        <w:tblStyle w:val="5"/>
        <w:tblW w:w="142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76"/>
        <w:gridCol w:w="2835"/>
        <w:gridCol w:w="1866"/>
        <w:gridCol w:w="5786"/>
        <w:gridCol w:w="70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参考图例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材质说明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不含增值税单价（元/单位）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480060</wp:posOffset>
                  </wp:positionV>
                  <wp:extent cx="1224280" cy="963930"/>
                  <wp:effectExtent l="0" t="0" r="13970" b="7620"/>
                  <wp:wrapNone/>
                  <wp:docPr id="3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96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2000*1670*750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基材:采用E0级板材，甲醛释放量符合国家标准；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面材:采用天然直纹木皮贴面；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五金:采用优质五金配件，如德国“海蒂诗”三节轨、加装线盒（电源模块、1个HDMI模块、2个网络模块（CAT.6)、2个USB充电接口）等、设计大方合理，稳重，结构简单，链接牢固；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封边:采用优质中密度纤维板基材和实木木皮封边，有效的防止水气侵入；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表面:表面光亮平整，有光泽，木纹清晰，整体效果好；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油漆:采用知名品牌环保油漆，美观、不变色、光滑耐磨；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扪皮：采用优质黑色超纤皮，纯手工扪皮工艺；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桌腿定制为一个柜体，柜体尺寸除长度外大小左右对称。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8758.41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461010</wp:posOffset>
                  </wp:positionV>
                  <wp:extent cx="1087120" cy="871855"/>
                  <wp:effectExtent l="0" t="0" r="17780" b="4445"/>
                  <wp:wrapNone/>
                  <wp:docPr id="4" name="Picture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_7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2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2000*400*2000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基材:采用E0级中纤板 ，甲醛释放量符合国家标准；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面材:采用天然核桃木木皮贴面；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五金:采用优质五金配件，设计大方合理，稳重，结构简单，链接牢固；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封边:采用优质中密度纤维板基材和实木木皮封边，有效的防止水气侵入；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表面:表面光亮平整，有光泽，木纹清晰，整体效果好；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油漆:采用知名品牌环保油漆，美观、不变色、光滑耐磨；                          功能：柜体上下分为三个部分，该产品图片仅供参考，中间部分柜体从地面向上750mm高度的位置定制整条台面要求可放置400mm高度的物件并且中间只能使用最多一块站板。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储物：柜体上下分为三个部分，上下两个部分做开门。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419735</wp:posOffset>
                  </wp:positionV>
                  <wp:extent cx="866775" cy="1052830"/>
                  <wp:effectExtent l="0" t="0" r="9525" b="13970"/>
                  <wp:wrapNone/>
                  <wp:docPr id="23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_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615*640*1185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皮：优质进口牛皮（人体接触部位），高回弹定型海绵，铝合金固定扶手；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坐、背绵：采用 一次成型高密度发泡海绵，密度约为50kg/立方米。弹性适中，回弹性强，抗变形能力强，根据人体工学原理设计，坐感舒适；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曲木板：依据人体工学原理设计，曲木板采用1.5mm夹板多层垫压成型,成型板材约12mm,板材承受压力达300KG,经防潮、防腐、防虫等化学处理；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底盘：STG同步倾仰底盘，3档锁定，三级电镀气压杆，R350的铝合金脚，60R的黑色PU静音轮；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气压棒：采用优质品牌“SHS”三弘气压棒， 外观光泽、密封性能好、伸缩速度性能快、抗拉强度好、升降自如的情况下基本无声响，经测试可承受250KG压力，升降30万次无损。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班前椅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170815</wp:posOffset>
                  </wp:positionV>
                  <wp:extent cx="754380" cy="1125220"/>
                  <wp:effectExtent l="0" t="0" r="7620" b="17780"/>
                  <wp:wrapNone/>
                  <wp:docPr id="28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650*645*1050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1、面料:选用进口品牌小牛皮(1.0mm厚),经液态浸色及防潮、防污等工艺处理,皮面更加柔软舒适,光泽持久性；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2、辅料:采用杜邦公司的PU成型发泡高密度海绵,表面有一层保护面,可防氧化,防碎,经过HD测试永不变 形；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3、金属弓形脚。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茶水柜1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283845</wp:posOffset>
                  </wp:positionV>
                  <wp:extent cx="1086485" cy="864870"/>
                  <wp:effectExtent l="0" t="0" r="18415" b="11430"/>
                  <wp:wrapNone/>
                  <wp:docPr id="12" name="Picture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_12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1500*438*905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基材:采用E1级中纤板 ，甲醛释放量符合国家标准；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面材:采用天然木皮贴面；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五金:采用优质五金配件，设计大方合理，结构简单，链接牢固，自主设计斜钢板脚简洁美观；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封边:采用优质中密度纤维板基材和实木木皮封边，有效的防止水气侵入；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表面:表面光亮平整，有光泽，木纹清晰，整体效果好；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油漆:采用华润油漆，美观、不变色、光滑耐磨；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茶水柜2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331470</wp:posOffset>
                  </wp:positionV>
                  <wp:extent cx="1086485" cy="697865"/>
                  <wp:effectExtent l="0" t="0" r="18415" b="6985"/>
                  <wp:wrapNone/>
                  <wp:docPr id="8" name="图片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  <w:r>
              <w:rPr>
                <w:rStyle w:val="8"/>
                <w:lang w:val="en-US" w:eastAsia="zh-CN" w:bidi="ar"/>
              </w:rPr>
              <w:t>00*438*75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基材:采用E1级中纤板 ，甲醛释放量符合国家标准；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面材:采用天然木皮贴面；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五金:采用优质五金配件，设计大方合理，结构简单，链接牢固，自主设计斜钢板脚简洁美观；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封边:采用优质中密度纤维板基材和实木木皮封边，有效的防止水气侵入；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表面:表面光亮平整，有光泽，木纹清晰，整体效果好；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油漆:采用华润油漆，美观、不变色、光滑耐磨；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2469.91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63500</wp:posOffset>
                  </wp:positionV>
                  <wp:extent cx="1269365" cy="859155"/>
                  <wp:effectExtent l="0" t="0" r="6985" b="17145"/>
                  <wp:wrapNone/>
                  <wp:docPr id="27" name="Picture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_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365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1800*1670*750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基材：采用欧洲E0级基材标准，甲醛释放量符合国家标准。                                                      贴面：板材采用进口饰面纸，耐磨，不易变色。                                                         五金：品牌五金配件，如德国“海蒂诗”三节轨、设计大方合理，稳重，结构简单，连接牢固；锁为“乐思特弗”侧面连锁。                                                              表面：表面光亮平整，有光泽，木纹清晰，整体效果好。                                                 封边：采用优质实木颗粒板为基材和PVC边，用热熔胶经200℃高温压制于边部，有效防止水气侵入。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97155</wp:posOffset>
                  </wp:positionV>
                  <wp:extent cx="1231265" cy="1236345"/>
                  <wp:effectExtent l="0" t="0" r="6985" b="1905"/>
                  <wp:wrapNone/>
                  <wp:docPr id="29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2_SpCnt_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123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2000*415*1935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1、基材使用E0级刨花板，采用福人、大亚或同等品牌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2、功能：柜体上下分为三个部分，该产品图片仅供参考，中间部分柜体从地面向上750mm高度的位置定制整条台面要求可放置400mm高度的物件并且中间只能使用最多一块站板。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3、储物：柜体上下分为三个部分，上下两个部分做开门。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4819.47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231140</wp:posOffset>
                  </wp:positionV>
                  <wp:extent cx="741680" cy="711835"/>
                  <wp:effectExtent l="0" t="0" r="1270" b="12065"/>
                  <wp:wrapNone/>
                  <wp:docPr id="21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680" cy="711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650*645*1190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标配说明：固定头枕，白色尼龙背框，双层透气网布，升降腰托，3D功能扶手，带塑料座壳，自载重托盘，带座垫滑动，4档锁定，三级喷塑气压杆，R350的铝合金脚，60R的黑色尼龙轮。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带腿拖，倾仰角度最大可达150°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387985</wp:posOffset>
                  </wp:positionV>
                  <wp:extent cx="1391285" cy="894080"/>
                  <wp:effectExtent l="0" t="0" r="18415" b="1270"/>
                  <wp:wrapNone/>
                  <wp:docPr id="30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6400*2300*760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1、贴面材料：采用美国大西洋牌胡桃木木皮饰面，厚度0.8mm；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2、封边用材：与贴面相同的进口实木木材；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3、基材：采用吉林露水河中密度板,优质绿色环保产品,甲醛含量≤1.0mg/L，密度在650~850kg/m3之间,静曲张度≥25Mpa,吸水膨胀率≤8.1%.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4、油漆：面漆采用“易涂宝”PU聚脂漆,底漆采用PE不饱和树脂漆，达到国家E1级环保要求。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4、功能说明：中间为封闭式皮板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5、可放置升降屏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18867.26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236855</wp:posOffset>
                  </wp:positionV>
                  <wp:extent cx="904875" cy="1164590"/>
                  <wp:effectExtent l="0" t="0" r="9525" b="16510"/>
                  <wp:wrapNone/>
                  <wp:docPr id="13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570*575*855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1、面材：优质品牌头层牛皮（如卡森）撕裂力≥30N（GB/T 16799-2018），应符合HJ507-2009的要求。                                                                                    2、海绵：防火海，绵座绵密度≥25kg/m3，其他部位密度≥18kg/m3                                                                                                                                              3、曲木板：12mm外板/6mm内板，E1级优质曲木板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4、弓形脚：壁厚2.0mm钢管折弯而成，表面电镀                                                                 5、成品：各项技术指标符合QB/T 2280-2016《办公家具 办公椅》规定的要求；其中，抗引燃特性符合GB 17927.2-2011的要求。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三人沙发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104775</wp:posOffset>
                  </wp:positionV>
                  <wp:extent cx="1628775" cy="1438275"/>
                  <wp:effectExtent l="0" t="0" r="9525" b="9525"/>
                  <wp:wrapNone/>
                  <wp:docPr id="22" name="图片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7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2080*910*860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1、面材：使用优质头层真皮+仿皮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2、海绵：使用优质高回弹密度海绵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3、内架：采用榫卯结构，材料为优质落叶松及E0级夹板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4、沙发脚：采用实木油漆沙发脚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6023.01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单人沙发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249555</wp:posOffset>
                  </wp:positionV>
                  <wp:extent cx="1628775" cy="754380"/>
                  <wp:effectExtent l="0" t="0" r="9525" b="7620"/>
                  <wp:wrapNone/>
                  <wp:docPr id="24" name="图片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7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1060*910*860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1、面材：使用优质头层真皮+仿皮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2、海绵：使用优质高回弹密度海绵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3、内架：采用榫卯结构，材料为优质落叶松及E0级夹板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4、沙发脚：采用实木油漆沙发脚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99695</wp:posOffset>
                  </wp:positionV>
                  <wp:extent cx="1372870" cy="859155"/>
                  <wp:effectExtent l="0" t="0" r="17780" b="17145"/>
                  <wp:wrapNone/>
                  <wp:docPr id="31" name="图片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7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870" cy="85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1200*630*420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1、面材：天然木皮贴面。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2、基材：品牌E0级中纤板、品牌E0级刨花板，甲醛释放量≤5mg/100g。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3、油漆：采用知名品牌环保油漆，封闭式涂装。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210820</wp:posOffset>
                  </wp:positionV>
                  <wp:extent cx="1409065" cy="1026160"/>
                  <wp:effectExtent l="0" t="0" r="635" b="2540"/>
                  <wp:wrapNone/>
                  <wp:docPr id="32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_3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1026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600*600*420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1、贴面材料：采用知名品牌实木木皮饰面，厚度0.8mm；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2、封边用材：与贴面相同的进口实木木材；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3、基材：采用知名品牌中密度板,优质绿色环保产品,甲醛含量≤1.0mg/L，密度在650~850kg/m3之间,静曲张度≥25Mpa,吸水膨胀率≤8.1%.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4、油漆：面漆采用品牌PU聚脂漆,底漆采用PE不饱和树脂漆，达到国家E1级环保要求。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接待桌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506095</wp:posOffset>
                  </wp:positionV>
                  <wp:extent cx="1144270" cy="752475"/>
                  <wp:effectExtent l="0" t="0" r="17780" b="9525"/>
                  <wp:wrapNone/>
                  <wp:docPr id="33" name="Picture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_4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27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2200*1000*760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基材:采用E0级板材 ，甲醛释放量符合国家标准；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面材:采用天然核桃木木皮贴面；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五金:采用优质五金配件，设计大方合理，结构简单，链接牢固，简洁美观；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封边:采用优质中密度纤维板基材和实木木皮封边，有效的防止水气侵入；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表面:表面光亮平整，有光泽，木纹清晰，整体效果好；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油漆:采用华润油漆，美观、不变色、光滑耐磨；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652780</wp:posOffset>
                  </wp:positionV>
                  <wp:extent cx="1457325" cy="944880"/>
                  <wp:effectExtent l="0" t="0" r="9525" b="7620"/>
                  <wp:wrapNone/>
                  <wp:docPr id="14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3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1400*500*750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基材:刨花板使用国内知名板材制造商、用E0级基材标准，静曲强度为13.7MPa，含水率为6.8%，密度为0.67g/cm³，甲醛释放量0.047mg/m³；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贴面：板材采用“夏特”饰面纸，耐磨，不易变色。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表面：光滑，有光泽，整体效果好；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封边：采用优质实木颗粒板为基材和PVC边，用知名品牌热熔胶经200℃高温压制于边部，有效防止水气侵入；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五金：培训桌下架为优质钢制产品，表面喷塑闪银色，简约时尚，造型独特、美观、稳定性强，钢制折叠台架                  有电脑主机活动托                                                                      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培训椅1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11430</wp:posOffset>
                  </wp:positionV>
                  <wp:extent cx="781050" cy="915670"/>
                  <wp:effectExtent l="0" t="0" r="0" b="17780"/>
                  <wp:wrapNone/>
                  <wp:docPr id="15" name="图片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11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915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570*575*855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黑色尼龙背框，喷塑钢架，活动座垫，可推叠，固定脚钉。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130175</wp:posOffset>
                  </wp:positionV>
                  <wp:extent cx="1143000" cy="1125220"/>
                  <wp:effectExtent l="0" t="0" r="0" b="17780"/>
                  <wp:wrapNone/>
                  <wp:docPr id="16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20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2400*1200*750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1、贴面材料：采用知名品牌实木皮饰面，厚度0.8mm；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2、封边用材：与贴面相同的进口实木木材；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3、基材：采用知名品牌中密度板,优质绿色环保产品,甲醛含量≤1.0mg/L，密度在650~850kg/m3之间,静曲张度≥25Mpa,吸水膨胀率≤8.1%.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4、油漆：面漆采用知名品牌PU聚脂漆,底漆采用PE不饱和树脂漆，达到国家E1级环保要求。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221615</wp:posOffset>
                  </wp:positionV>
                  <wp:extent cx="1210310" cy="983615"/>
                  <wp:effectExtent l="0" t="0" r="8890" b="6985"/>
                  <wp:wrapNone/>
                  <wp:docPr id="10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2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Style w:val="8"/>
                <w:lang w:val="en-US" w:eastAsia="zh-CN" w:bidi="ar"/>
              </w:rPr>
              <w:t>200*1500*750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1、贴面材料：采用知名品牌实木皮饰面，厚度0.8mm；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2、封边用材：与贴面相同的进口实木木材；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3、基材：采用知名品牌中密度板,优质绿色环保产品,甲醛含量≤1.0mg/L，密度在650~850kg/m3之间,静曲张度≥25Mpa,吸水膨胀率≤8.1%.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4、油漆：面漆采用知名品牌PU聚脂漆,底漆采用PE不饱和树脂漆，达到国家E1级环保要求。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14237.17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主席台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189230</wp:posOffset>
                  </wp:positionV>
                  <wp:extent cx="886460" cy="869950"/>
                  <wp:effectExtent l="0" t="0" r="8890" b="6350"/>
                  <wp:wrapNone/>
                  <wp:docPr id="9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8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46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1400*600*760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基材:采用E1级中纤板 ，甲醛释放量符合国家标准；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面材:采用知名品牌实木木皮贴面；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封边:采用优质中密度纤维板基材和实木木皮封边，有效的防止水气侵入；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表面:表面光亮平整，有光泽，木纹清晰，整体效果好；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油漆:采用华润油漆，美观、不变色、光滑耐磨；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2513.27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主席椅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45085</wp:posOffset>
                  </wp:positionV>
                  <wp:extent cx="942340" cy="1102995"/>
                  <wp:effectExtent l="0" t="0" r="10160" b="1905"/>
                  <wp:wrapNone/>
                  <wp:docPr id="17" name="图片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2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635*735*960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1、面料:选用进口品牌小牛皮(1.0mm厚),经液态浸色及防潮、防污等工艺处理,皮面更加柔软舒适,光泽持久性；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2、基材:优质进口含水率低9%以下的硬木木方及5mm的多层夹板,经防虫、防腐等化学处理；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3、辅料:采用杜邦公司的PU成型发泡高密度海绵,表面有一层保护面,可防氧化,防碎,经过HD测试永不变形，实木四脚支撑。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条桌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238125</wp:posOffset>
                  </wp:positionV>
                  <wp:extent cx="1096010" cy="902335"/>
                  <wp:effectExtent l="0" t="0" r="8890" b="12065"/>
                  <wp:wrapNone/>
                  <wp:docPr id="34" name="Picture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_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601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1400*500*750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基材:刨花板使用国内知名板材制造商、用E0级基材标准，静曲强度为13.7MPa，含水率为6.8%，密度为0.67g/cm³，甲醛释放量0.047mg/m³；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贴面：板材采用“夏特”饰面纸，耐磨，不易变色。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表面：光滑，有光泽，整体效果好；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封边：采用优质实木颗粒板为基材和PVC边，用知名品牌热熔胶经200℃高温压制于边部，有效防止水气侵入；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五金：培训桌下架为优质钢制产品，表面喷塑闪银色，简约时尚，造型独特、美观、稳定性强，钢制折叠台架                 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培训椅2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46355</wp:posOffset>
                  </wp:positionV>
                  <wp:extent cx="848995" cy="1037590"/>
                  <wp:effectExtent l="0" t="0" r="8255" b="10160"/>
                  <wp:wrapNone/>
                  <wp:docPr id="25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3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99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570*575*855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1、面料:选用进口优质网布/麻绒,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2、基材:优质进口含水率低9%以下的硬木木方及5mm的多层夹板,经防虫、防腐等化学处理；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3、辅料:采用杜邦公司的PU成型发泡高密度海绵,表面有一层保护面,可防氧化,防碎,经过HD测试永不变形，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4、喷涂弓形脚，固定脚钉。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培训椅3（带写字板）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38100</wp:posOffset>
                  </wp:positionV>
                  <wp:extent cx="809625" cy="885825"/>
                  <wp:effectExtent l="0" t="0" r="9525" b="9525"/>
                  <wp:wrapNone/>
                  <wp:docPr id="18" name="图片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11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760*615*860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标配说明：黑色尼龙背框，喷塑流星灰钢架，固定尼龙扶手，带写字板，活动座垫，可推叠，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1086485</wp:posOffset>
                  </wp:positionV>
                  <wp:extent cx="1038860" cy="680720"/>
                  <wp:effectExtent l="0" t="0" r="8890" b="5080"/>
                  <wp:wrapNone/>
                  <wp:docPr id="19" name="Picture_15677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_156772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6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1400*700*750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台面：选用“威盛亚”防火板贴面，符合国家环保标准。表面光滑无节疤、凹凸，无毛刺及其他不平整现象。两侧面直封边，前后防火板倒圆。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封边：选用上海“兄奕”牌PVC封边条，封边厚度2mm，防止水分侵入，造成变形开裂。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基材：采用优质“大亚”品牌环保中密度纤维板，甲醛释放量完全符合国家E1级环保标准，甲醛释放量≤0.124mg/m³（气候箱法）, 含水率控制在3%-13%标准区间内，环保性能指标完全符合GB/T11718-2009《中密度纤维板标准》、GB 18580-2017《室内装饰装修材料人造板及制品中甲醛释放限量》标准。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桌脚：采用上海宝钢一级冷轧钢板，钢制立柱壁2.0mm（含漆膜厚度），表面经酸洗磷化，采用“阿克苏”牌粉末静电喷涂。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塑前：经严格去油、除锈和磷化、表调等15道防锈处理达到室内5年不生锈。喷涂后：涂装的颜色无明显色差.涂装的膜厚厚薄均匀,漆膜厚度在20um以上，漆膜的表面硬度达2h级以上。涂装外观面不出现流挂,伤痕,麻点,块状,研磨印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符合国家检测标准：GB/T3325-2008、GB/T 700-2006.整体采用先进的机械化设备、模具、成型自动化流水线；实行严格的检验.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76835</wp:posOffset>
                  </wp:positionV>
                  <wp:extent cx="695325" cy="837565"/>
                  <wp:effectExtent l="0" t="0" r="9525" b="635"/>
                  <wp:wrapNone/>
                  <wp:docPr id="35" name="图片_1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_1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530*520*860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标配说明：会议、洽谈、培训等多用途椅，塑背采用全新环保型ABS塑料，电镀弓形脚。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员工工位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502285</wp:posOffset>
                  </wp:positionV>
                  <wp:extent cx="1143635" cy="932180"/>
                  <wp:effectExtent l="0" t="0" r="18415" b="1270"/>
                  <wp:wrapNone/>
                  <wp:docPr id="26" name="图片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6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932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1500*1500*1150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1、框架：铝合金6063-T5，碱蚀阳极氧化；铝材厚度：装饰型材截面厚度（0.8mm-1.2mm）;结构型材截面厚度(1mm-1.5mm)。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主屏风桌上屏风为：扪布面板+钢板面板、桌下屏风为钢板面板，屏风厚度为60mm，要求屏风采用上下走线，共6个插座（1个网络，1个电话其余为五孔插）。侧面屏风桌上屏风为扪布面板+钢板面板，桌下屏风为钢板面板，要求桌下开4个86型插座面板，屏风厚度为40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3、台面板：基材为E0级刨花板，表面为优质耐磨三聚氢胺浸渍饰面。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4、封边：采用2.5mm同色PVC封边。（含塑键抽、主机托、吊柜、吊书架）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3884.07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主管工位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685800</wp:posOffset>
                  </wp:positionV>
                  <wp:extent cx="1551940" cy="990600"/>
                  <wp:effectExtent l="0" t="0" r="10160" b="0"/>
                  <wp:wrapNone/>
                  <wp:docPr id="5" name="图片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_68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9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3000*1500*1200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（1）屏风：40mm+40mm厚中行灰色铝合金型材屏风工作位，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（2）屏风分级：台面以上为扪布面板+磨砂钢化玻璃，台面以下白色精密网孔一级冷轧钢板冲孔（1.0mm厚）；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（3）台面板：L型MFC台面板(1700*550*25、1500*550*25)，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（4）五金配件：门铰、三节路轨采用优质高碳钢模具成形，使用“乐斯特弗”锁具.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（5）配置：配无顶柜、活动主机架、前挡板离地200mm、键盘架、钢脚、文具盒线盖、工位牌；推三柜抽屉采用三节导轨，标配5轮，当抽屉完全打开时具有防倾倒功能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（6）线路管理：桌下均带走线槽，走线系统预留4个插座孔位。走线量强大，所有线槽内带ABS料的保护套、避免表层在安装时刮坏，分线夹可移动、分为多层便于强弱电分开，更合理利用走线槽的空间。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shd w:val="clear" w:color="auto" w:fill="FFFFFF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560705</wp:posOffset>
                  </wp:positionV>
                  <wp:extent cx="631190" cy="744220"/>
                  <wp:effectExtent l="0" t="0" r="16510" b="17780"/>
                  <wp:wrapNone/>
                  <wp:docPr id="2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14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400*500*600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1、基材：采用宝钢或鞍钢或同档次品牌。钢板厚0.8mm，涂装前经由脱脂、水洗、皮膜化成、再水洗等十道防锈前处理，再经隧道式高静电自动涂装。                                                                                                                                           2、涂料：粉末采用静电喷粉。粉末通过ISO14001 环境体系认证，符合HG/T2006-2006《热固性粉末涂料》标准。                                                                                                                                                                            3、工艺要求：表面均采用亚光粉体涂料，硬度达H级，硬度≥0.4；耐冲击，耐水性。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4、焊接工艺：焊接表面波纹应均匀，高低之差应小于1mm。焊接处无脱焊、虚焊、焊穿。涂（镀）层应无脱落、返锈和粘漆。在接触人体或收藏物品的部位不得有毛刺、刃口或棱角。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6、五金配件：采用优质品牌五金配件。                                                              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467360</wp:posOffset>
                  </wp:positionH>
                  <wp:positionV relativeFrom="paragraph">
                    <wp:posOffset>345440</wp:posOffset>
                  </wp:positionV>
                  <wp:extent cx="780415" cy="1162685"/>
                  <wp:effectExtent l="0" t="0" r="635" b="18415"/>
                  <wp:wrapNone/>
                  <wp:docPr id="6" name="图片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8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415" cy="116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635*585*955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1、面料：双层透气网布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2、海绵：座垫优质高密度定型绵,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3、曲木板：12mmE1级优质曲木板,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4、扶手：升降PP扶手,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5、底盘：浙江“中泰”底盘，STG机构（单档初始位置锁定） 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6、气杆：韩国“三弘”气杆，行程92±3mm,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7、椅脚：黑色尼龙五星脚,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8、椅轮：浙江“中威”尼龙PA轮 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休闲沙发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45720</wp:posOffset>
                  </wp:positionV>
                  <wp:extent cx="1439545" cy="761365"/>
                  <wp:effectExtent l="0" t="0" r="8255" b="635"/>
                  <wp:wrapNone/>
                  <wp:docPr id="20" name="图片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_5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2160*880*830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1、面材：使用优质头层真皮+仿皮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2、海绵：使用优质高回弹密度海绵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3、内架：采用钉架结构，材料为优质落叶松及E0级夹板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4、沙发脚：采用喷塑粉五金脚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休闲茶几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170180</wp:posOffset>
                  </wp:positionV>
                  <wp:extent cx="1360805" cy="856615"/>
                  <wp:effectExtent l="0" t="0" r="10795" b="635"/>
                  <wp:wrapNone/>
                  <wp:docPr id="7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3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1200*600*400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基材：茶几面为加厚板，采用冷压工序处理；                                   贴面：板材采用“夏特”饰面纸，耐磨，不易变色                                   五金：茶几脚材质为优质方管，造型独特、美观、稳定性强                          表面：茶几表面光滑，有光泽，整体效果好                                        封边：采用优质PVC封边，用“立盛”热熔胶经200℃高温压制于边部，有效防止水气侵入            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隔断储物柜子（其中二层综合和个金隔断上面为花架）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307340</wp:posOffset>
                  </wp:positionV>
                  <wp:extent cx="1231900" cy="1045845"/>
                  <wp:effectExtent l="0" t="0" r="6350" b="1905"/>
                  <wp:wrapNone/>
                  <wp:docPr id="11" name="Picture_1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_13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045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1200*400*1100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基材：采用欧洲E0基材标准，甲醛释放量趋于0；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贴面：板材采用“夏特”饰面纸，耐磨，不易变色；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五金：移门五金为知名品牌移门五金，定位效果好；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表面：光滑，有光泽，整体效果好；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封边：采用优质实木颗粒板为基材和PVC边，用知名品牌热熔胶经200℃高温压制于边部，有效防止水气侵入；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移门：白色移门做黑色工艺线，蓝瓦楞板材更体现产品层次、立体感；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467360</wp:posOffset>
                  </wp:positionV>
                  <wp:extent cx="980440" cy="778510"/>
                  <wp:effectExtent l="0" t="0" r="10160" b="2540"/>
                  <wp:wrapNone/>
                  <wp:docPr id="36" name="图片_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_3_SpCnt_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1400*1040*750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基材：采用欧洲E0级基材标准，甲醛释放量趋于0。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贴面：板材采用“夏特”饰面纸，耐磨，不易变色。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五金：设计大方合理，稳重，结构简单，连接牢固；门板斜边工艺，亦可充当拉手，手感更佳，体现出产品现代化设计。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表面：光滑，有光泽，整体效果好；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封边：采用优质实木颗粒板为基材和PVC边，用热熔胶经200℃高温压制于边部，有效防止水气侵入；                       带有活动柜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2385.84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值班床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36830</wp:posOffset>
                  </wp:positionV>
                  <wp:extent cx="1010285" cy="979805"/>
                  <wp:effectExtent l="0" t="0" r="18415" b="10795"/>
                  <wp:wrapNone/>
                  <wp:docPr id="1" name="图片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85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1200*2000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1、基材：实木松木框架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2、靠垫：加厚软包可拆卸式靠垫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3、床垫：含床垫配10mm生态棕垫。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4、甲醛释放量符合国家标准；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2876.11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更衣柜(上下为一组)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161290</wp:posOffset>
                  </wp:positionV>
                  <wp:extent cx="677545" cy="943610"/>
                  <wp:effectExtent l="0" t="0" r="8255" b="8890"/>
                  <wp:wrapNone/>
                  <wp:docPr id="49" name="图片_6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_65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45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900*500*1850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上海宝钢钢板，厚度0.8mm-1.2mm，钢板表面经除油、除锈、磷化等前处理，表面采用环保静电粉末高温塑化而成；产品使用标准件、紧固件进行镀锌处理，表面光滑平整、无尖角凸起；色泽一致，漆面均匀无划痕。内含挂衣通、一块层板、一面小镜子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1752.21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更衣柜2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78740</wp:posOffset>
                  </wp:positionV>
                  <wp:extent cx="697230" cy="986790"/>
                  <wp:effectExtent l="0" t="0" r="7620" b="3810"/>
                  <wp:wrapNone/>
                  <wp:docPr id="51" name="图片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_11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1200*480*1800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上海宝钢钢板，厚度0.8mm-1.2mm，钢板表面经除油、除锈、磷化等前处理，表面采用环保静电粉末高温塑化而成；产品使用标准件、紧固件进行镀锌处理，表面光滑平整、无尖角凸起；色泽一致，漆面均匀无划痕。内含挂衣通、一块层板、一面小镜子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接待台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440690</wp:posOffset>
                  </wp:positionV>
                  <wp:extent cx="1343660" cy="998220"/>
                  <wp:effectExtent l="0" t="0" r="8890" b="11430"/>
                  <wp:wrapNone/>
                  <wp:docPr id="50" name="Picture_2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_218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2100*800*1080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基材：采用欧洲E0级刨花板及E1级中纤板基材标准，甲醛释放量符合国家标准；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面材:以黑胡桃木饰面为主搭配森工白防火板及深海蓝油漆饰面；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五金：设计大方合理，稳重，结构简单，连接牢固，符合人性化设计；                                                    封边：采用优质实木颗粒板为基材和PVC边，用优质热熔胶经200℃高温压制于边部， 有效防止水气侵入；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表面:表面光亮平整，有光泽，整体效果好；     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12561.06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主任班台（左、右）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464185</wp:posOffset>
                  </wp:positionV>
                  <wp:extent cx="1265555" cy="810260"/>
                  <wp:effectExtent l="0" t="0" r="10795" b="8890"/>
                  <wp:wrapNone/>
                  <wp:docPr id="61" name="图片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_4_SpCnt_1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555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1800*1550*760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1、面材：60S天然白橡木/胡桃木木皮贴面。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2、基材：“大亚”E0级中纤板、“丽人”E0级刨花板，甲醛释放量≤5mg/100g。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3、五金：德国“海蒂诗”三节轨、乐斯特弗锁具、意大利FGV阻尼缓冲铰链；EFJ.43线盒（3个电源模块、1个HDMI模块、2个网络模块（CAT.6)、2个USB充电接口）。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4、油漆：采用“展臣”水性环保油漆，开放式涂装 +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白闪银涂装。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5、抽屉采用一体成型工艺，无气味、环保、健康。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45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7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无靠背吧椅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831215</wp:posOffset>
                  </wp:positionV>
                  <wp:extent cx="1106805" cy="1691640"/>
                  <wp:effectExtent l="0" t="0" r="17145" b="3810"/>
                  <wp:wrapNone/>
                  <wp:docPr id="55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_27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805" cy="169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410*430*490-630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饰面：采用人造革或麻绒或绒布椅坐，温馨耐用，密度达到60kg\m³，拉伸强度≥90kPa，伸长率≥130%，回弹率≥35%，撕裂强度≥2.0N/cm，干热老化后拉伸强度≥55kPa甲醛释放≤0.120mg/m2h,TVOC≤0.5mg/m2h，所检项目符合检验依据要求；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海绵：采用优质发环保高密度定型棉，密度为40KG/m³，软硬适中，久坐不变形，拉伸强度≥90kPa，伸长率≥130%，回弹率≥35%，撕裂强度≥2.0N/cm，干热老化后拉伸强度≥55kPa，甲醛释放≤0.120mg/m2h,TVOC≤0.5mg/m2h，所检项目符合检验依据要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3、汽压杆：采用“协强”牌汽压杆。耐高低温性能，气弹簧经 -30℃和60℃高低温。储存后，公称力Fa衰减量应不大于5%　。检验依据：GB/T　29525-2013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4、脚架：φ450mm电镀喇叭盘金属脚一次压铸成型，无需焊接，美观大方且结实耐用；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折叠桌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323850</wp:posOffset>
                  </wp:positionV>
                  <wp:extent cx="1496695" cy="1428750"/>
                  <wp:effectExtent l="0" t="0" r="8255" b="0"/>
                  <wp:wrapNone/>
                  <wp:docPr id="52" name="图片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_4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69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1200*600*750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1、面材、基材：采用“露水河、康达康、福人”等符合国家环保标准E0级的浸渍胶膜纸饰面刨花板， 游离甲醛释放量≤0.05mg/m³(气候箱法)，符合GB/T15102-2017《浸渍胶膜纸饰面纤维板和刨花板》、GB/T39600-2021《人造板及其制品甲醛释放量分级》；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2、PVC封边：采用“瑞杰、兄奕、恒德”等品牌2.0mmPVC封边带，表面光滑，无节疤、凹凸、蜂窝气孔、划痕、污点、和镶入异物；其中甲醛释放量≤0.1mg/L，检测依据：GB/T 4463-2013《家具用封边条技术要求》。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折叠脚架：采用“宝钢”或“鞍钢”同级别品牌优质冷轧工业管型材，经过焊接、打磨、抛光等工艺。表面采用行业领先的“黑镍”电泳工艺，电镀层厚度≥0.1mm.附着力强，抗氧化能力强。哑光镜面处理、质感好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洽谈桌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422910</wp:posOffset>
                  </wp:positionV>
                  <wp:extent cx="1285875" cy="1357630"/>
                  <wp:effectExtent l="0" t="0" r="9525" b="13970"/>
                  <wp:wrapNone/>
                  <wp:docPr id="62" name="图片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_4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650*750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1、面材、基材：采用“露水河、康达康、福人”等符合国家环保标准E0级的浸渍胶膜纸饰面刨花板， 游离甲醛释放量≤0.05mg/m³(气候箱法)，符合GB/T15102-2017《浸渍胶膜纸饰面纤维板和刨花板》、GB/T39600-2021《人造板及其制品甲醛释放量分级》；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2、PVC封边：采用“瑞杰、兄奕、恒德”等品牌2.0mmPVC封边带，表面光滑，无节疤、凹凸、蜂窝气孔、划痕、污点、和镶入异物；其中甲醛释放量≤0.1mg/L，检测依据：GB/T 4463-2013《家具用封边条技术要求》。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3、钢架：采用“宝钢”或“鞍钢”同级别品牌优质冷轧工业管型材，经过焊接、打磨、抛光等工艺。表面经除油除锈、陶化处理，焊接牢固、光滑平整，表面静电粉末喷塑，环保性能好，冲击强度高，达标准GB/T 13668-2003、GB/T3325-2017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洽谈椅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189865</wp:posOffset>
                  </wp:positionV>
                  <wp:extent cx="636905" cy="826135"/>
                  <wp:effectExtent l="0" t="0" r="10795" b="12065"/>
                  <wp:wrapNone/>
                  <wp:docPr id="53" name="图片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_4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90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658495</wp:posOffset>
                  </wp:positionV>
                  <wp:extent cx="691515" cy="865505"/>
                  <wp:effectExtent l="0" t="0" r="13335" b="10795"/>
                  <wp:wrapNone/>
                  <wp:docPr id="54" name="图片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_45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550*420*780</w:t>
            </w:r>
          </w:p>
        </w:tc>
        <w:tc>
          <w:tcPr>
            <w:tcW w:w="5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1、椅座采用ABS塑胶，具有抗冲击性、耐热性、耐低温性，符合QB/T 4880-2015《注塑塑料椅》标准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2、脚架，直径16MM铁管，厚度足2.0MM。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331.86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ascii="Times New Roman" w:hAnsi="Times New Roman" w:eastAsia="宋体" w:cs="Times New Roman"/>
          <w:color w:val="auto"/>
          <w:kern w:val="2"/>
          <w:sz w:val="28"/>
          <w:szCs w:val="28"/>
          <w:lang w:val="en-US" w:eastAsia="zh-CN" w:bidi="ar-S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B5748"/>
    <w:rsid w:val="0E5B5748"/>
    <w:rsid w:val="344352E2"/>
    <w:rsid w:val="529565A5"/>
    <w:rsid w:val="6F3A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spacing w:after="120" w:line="480" w:lineRule="auto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font9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9" Type="http://schemas.openxmlformats.org/officeDocument/2006/relationships/fontTable" Target="fontTable.xml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2023-11-06T07:50:00Z</dcterms:created>
  <dc:creator>Administrator</dc:creator>
  <cp:lastModifiedBy>Administrator</cp:lastModifiedBy>
  <dcterms:modified xsi:type="dcterms:W3CDTF">2023-11-06T08:25:24Z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FBFAB88B316447C8A2081ED13C4CA1B9;D3440E7D9447423F863A9DA1CE2BE33E</vt:lpwstr>
  </property>
</Properties>
</file>